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36" w:rsidRDefault="00C95161">
      <w:pPr>
        <w:pStyle w:val="Heading1"/>
        <w:spacing w:before="61"/>
        <w:ind w:left="296"/>
      </w:pPr>
      <w:bookmarkStart w:id="0" w:name="Памятка_для_родителей_иностранных_гражда"/>
      <w:bookmarkEnd w:id="0"/>
      <w:r>
        <w:t>Памятка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 иностранных</w:t>
      </w:r>
      <w:r>
        <w:rPr>
          <w:spacing w:val="-10"/>
        </w:rPr>
        <w:t xml:space="preserve"> </w:t>
      </w:r>
      <w:r>
        <w:rPr>
          <w:spacing w:val="-2"/>
        </w:rPr>
        <w:t>граждан</w:t>
      </w:r>
    </w:p>
    <w:p w:rsidR="003A7A36" w:rsidRDefault="00C95161">
      <w:pPr>
        <w:spacing w:before="26" w:line="480" w:lineRule="auto"/>
        <w:ind w:left="1904" w:right="1611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01апреля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 Уважаемые родители!</w:t>
      </w:r>
    </w:p>
    <w:p w:rsidR="003A7A36" w:rsidRDefault="00C95161">
      <w:pPr>
        <w:pStyle w:val="a3"/>
        <w:spacing w:line="266" w:lineRule="exact"/>
        <w:ind w:left="1136"/>
        <w:jc w:val="both"/>
      </w:pPr>
      <w:r>
        <w:t>С</w:t>
      </w:r>
      <w:r>
        <w:rPr>
          <w:spacing w:val="-3"/>
        </w:rPr>
        <w:t xml:space="preserve"> </w:t>
      </w:r>
      <w:r>
        <w:t>1апреля</w:t>
      </w:r>
      <w:r>
        <w:rPr>
          <w:spacing w:val="-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4"/>
        </w:rPr>
        <w:t>силу:</w:t>
      </w:r>
    </w:p>
    <w:p w:rsidR="003A7A36" w:rsidRDefault="00C95161">
      <w:pPr>
        <w:pStyle w:val="a4"/>
        <w:numPr>
          <w:ilvl w:val="0"/>
          <w:numId w:val="5"/>
        </w:numPr>
        <w:tabs>
          <w:tab w:val="left" w:pos="1350"/>
        </w:tabs>
        <w:ind w:right="128" w:firstLine="710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04.03.2025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171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"</w:t>
      </w:r>
      <w:r>
        <w:rPr>
          <w:sz w:val="24"/>
        </w:rPr>
        <w:t xml:space="preserve"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</w:t>
      </w:r>
      <w:hyperlink r:id="rId5">
        <w:r>
          <w:rPr>
            <w:sz w:val="24"/>
          </w:rPr>
          <w:t>приказом</w:t>
        </w:r>
      </w:hyperlink>
      <w:r>
        <w:rPr>
          <w:sz w:val="24"/>
        </w:rPr>
        <w:t xml:space="preserve"> </w:t>
      </w:r>
      <w:hyperlink r:id="rId6">
        <w:proofErr w:type="gramStart"/>
        <w:r>
          <w:rPr>
            <w:sz w:val="24"/>
          </w:rPr>
          <w:t>Ми</w:t>
        </w:r>
      </w:hyperlink>
      <w:hyperlink r:id="rId7">
        <w:r>
          <w:rPr>
            <w:sz w:val="24"/>
          </w:rPr>
          <w:t>нистерства</w:t>
        </w:r>
        <w:proofErr w:type="gramEnd"/>
        <w:r>
          <w:rPr>
            <w:sz w:val="24"/>
          </w:rPr>
          <w:t xml:space="preserve"> просвещения Российской Федерации от 2 сентября 2020 г. № 458</w:t>
        </w:r>
      </w:hyperlink>
      <w:r>
        <w:rPr>
          <w:sz w:val="24"/>
        </w:rPr>
        <w:t>"</w:t>
      </w:r>
    </w:p>
    <w:p w:rsidR="003A7A36" w:rsidRDefault="00C95161">
      <w:pPr>
        <w:pStyle w:val="a4"/>
        <w:numPr>
          <w:ilvl w:val="0"/>
          <w:numId w:val="5"/>
        </w:numPr>
        <w:tabs>
          <w:tab w:val="left" w:pos="1436"/>
        </w:tabs>
        <w:ind w:right="139" w:firstLine="710"/>
        <w:rPr>
          <w:sz w:val="24"/>
        </w:rPr>
      </w:pPr>
      <w:r>
        <w:rPr>
          <w:sz w:val="24"/>
        </w:rPr>
        <w:t>Приказ Министерства просвещения Российской Федерации от 04.03.2025 № 170 "</w:t>
      </w:r>
      <w:r>
        <w:rPr>
          <w:sz w:val="24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sz w:val="24"/>
        </w:rPr>
        <w:t>, иностранных граждан и лиц без гражданства".</w:t>
      </w:r>
    </w:p>
    <w:p w:rsidR="003A7A36" w:rsidRDefault="003A7A36">
      <w:pPr>
        <w:pStyle w:val="a3"/>
        <w:spacing w:before="48"/>
        <w:ind w:left="0"/>
      </w:pPr>
    </w:p>
    <w:p w:rsidR="003A7A36" w:rsidRDefault="00C95161">
      <w:pPr>
        <w:pStyle w:val="Heading1"/>
        <w:ind w:right="1612"/>
      </w:pPr>
      <w:bookmarkStart w:id="1" w:name="Как_подать_заявление_и_какие_нужны_докум"/>
      <w:bookmarkEnd w:id="1"/>
      <w:r>
        <w:rPr>
          <w:u w:val="single"/>
        </w:rPr>
        <w:t>Как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подать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заявление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какие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нужны </w:t>
      </w:r>
      <w:r>
        <w:rPr>
          <w:spacing w:val="-2"/>
          <w:u w:val="single"/>
        </w:rPr>
        <w:t>документы</w:t>
      </w:r>
    </w:p>
    <w:p w:rsidR="003A7A36" w:rsidRDefault="003A7A36">
      <w:pPr>
        <w:pStyle w:val="a3"/>
        <w:spacing w:before="33"/>
        <w:ind w:left="0"/>
        <w:rPr>
          <w:b/>
          <w:sz w:val="22"/>
        </w:rPr>
      </w:pPr>
    </w:p>
    <w:p w:rsidR="003A7A36" w:rsidRDefault="00C95161">
      <w:pPr>
        <w:ind w:left="1136"/>
        <w:rPr>
          <w:sz w:val="24"/>
        </w:rPr>
      </w:pPr>
      <w:r>
        <w:rPr>
          <w:rFonts w:ascii="Georgia" w:hAnsi="Georgia"/>
        </w:rPr>
        <w:t>Заявление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о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приеме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на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обучение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документы</w:t>
      </w:r>
      <w:r>
        <w:rPr>
          <w:rFonts w:ascii="Georgia" w:hAnsi="Georgia"/>
          <w:spacing w:val="-6"/>
        </w:rPr>
        <w:t xml:space="preserve"> </w:t>
      </w:r>
      <w:r>
        <w:rPr>
          <w:sz w:val="24"/>
        </w:rPr>
        <w:t>подают</w:t>
      </w:r>
      <w:r>
        <w:rPr>
          <w:spacing w:val="-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выбор:</w:t>
      </w:r>
    </w:p>
    <w:p w:rsidR="003A7A36" w:rsidRDefault="00C95161">
      <w:pPr>
        <w:pStyle w:val="a4"/>
        <w:numPr>
          <w:ilvl w:val="0"/>
          <w:numId w:val="5"/>
        </w:numPr>
        <w:tabs>
          <w:tab w:val="left" w:pos="1274"/>
        </w:tabs>
        <w:spacing w:before="2" w:line="275" w:lineRule="exact"/>
        <w:ind w:left="1274" w:hanging="138"/>
        <w:jc w:val="left"/>
        <w:rPr>
          <w:sz w:val="24"/>
        </w:rPr>
      </w:pPr>
      <w:r>
        <w:rPr>
          <w:sz w:val="24"/>
        </w:rPr>
        <w:t>через портал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Госуслуги</w:t>
      </w:r>
      <w:proofErr w:type="spellEnd"/>
      <w:r>
        <w:rPr>
          <w:spacing w:val="-2"/>
          <w:sz w:val="24"/>
        </w:rPr>
        <w:t>;</w:t>
      </w:r>
    </w:p>
    <w:p w:rsidR="003A7A36" w:rsidRDefault="00C95161">
      <w:pPr>
        <w:pStyle w:val="a4"/>
        <w:numPr>
          <w:ilvl w:val="0"/>
          <w:numId w:val="5"/>
        </w:numPr>
        <w:tabs>
          <w:tab w:val="left" w:pos="1274"/>
        </w:tabs>
        <w:spacing w:line="275" w:lineRule="exact"/>
        <w:ind w:left="1274" w:hanging="138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вручении.</w:t>
      </w:r>
    </w:p>
    <w:p w:rsidR="003A7A36" w:rsidRDefault="00C95161">
      <w:pPr>
        <w:pStyle w:val="a4"/>
        <w:numPr>
          <w:ilvl w:val="0"/>
          <w:numId w:val="5"/>
        </w:numPr>
        <w:tabs>
          <w:tab w:val="left" w:pos="1336"/>
        </w:tabs>
        <w:spacing w:before="8" w:line="272" w:lineRule="exact"/>
        <w:ind w:left="1336" w:hanging="200"/>
        <w:jc w:val="left"/>
        <w:rPr>
          <w:color w:val="C00000"/>
          <w:sz w:val="24"/>
        </w:rPr>
      </w:pPr>
      <w:r>
        <w:rPr>
          <w:b/>
          <w:color w:val="C00000"/>
          <w:sz w:val="24"/>
        </w:rPr>
        <w:t>Подача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заявления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color w:val="C00000"/>
          <w:sz w:val="24"/>
        </w:rPr>
        <w:t>лично</w:t>
      </w:r>
      <w:r>
        <w:rPr>
          <w:b/>
          <w:color w:val="C00000"/>
          <w:spacing w:val="-12"/>
          <w:sz w:val="24"/>
        </w:rPr>
        <w:t xml:space="preserve"> </w:t>
      </w:r>
      <w:proofErr w:type="gramStart"/>
      <w:r>
        <w:rPr>
          <w:b/>
          <w:color w:val="C00000"/>
          <w:sz w:val="24"/>
        </w:rPr>
        <w:t>в</w:t>
      </w:r>
      <w:proofErr w:type="gramEnd"/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не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pacing w:val="-2"/>
          <w:sz w:val="24"/>
        </w:rPr>
        <w:t>предусмотрена</w:t>
      </w:r>
    </w:p>
    <w:p w:rsidR="003A7A36" w:rsidRDefault="00C95161">
      <w:pPr>
        <w:pStyle w:val="a3"/>
        <w:spacing w:line="242" w:lineRule="auto"/>
        <w:ind w:right="140" w:firstLine="710"/>
        <w:jc w:val="both"/>
      </w:pPr>
      <w:r>
        <w:t>Родители предъявляют документы, подтверждающие законность их нахождения на территории Российской Федерации.</w:t>
      </w:r>
    </w:p>
    <w:p w:rsidR="003A7A36" w:rsidRDefault="00C95161">
      <w:pPr>
        <w:pStyle w:val="a3"/>
        <w:spacing w:line="261" w:lineRule="exact"/>
        <w:ind w:left="1136"/>
        <w:jc w:val="both"/>
      </w:pPr>
      <w:r>
        <w:t>Такими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293"/>
        </w:tabs>
        <w:spacing w:line="281" w:lineRule="exact"/>
        <w:ind w:left="1293" w:hanging="157"/>
        <w:rPr>
          <w:sz w:val="24"/>
        </w:rPr>
      </w:pP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 подтверждающих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-2"/>
          <w:sz w:val="24"/>
        </w:rPr>
        <w:t xml:space="preserve"> заявителя;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345"/>
        </w:tabs>
        <w:ind w:right="134" w:firstLine="710"/>
        <w:rPr>
          <w:sz w:val="24"/>
        </w:rPr>
      </w:pPr>
      <w:r>
        <w:rPr>
          <w:sz w:val="24"/>
        </w:rPr>
        <w:t>копии документов, подтверждающих</w:t>
      </w:r>
      <w:r>
        <w:rPr>
          <w:sz w:val="24"/>
        </w:rPr>
        <w:t xml:space="preserve"> законность нахождения ребенка и его законного (законных) представителя (представителей) на территории Российской Федерации (действительные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 на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жительство, либо разрешение на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проживание, либо разрешение на временное проживание в целях получени</w:t>
      </w:r>
      <w:r>
        <w:rPr>
          <w:sz w:val="24"/>
        </w:rPr>
        <w:t xml:space="preserve">я образования, либо визу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или)миграционную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</w:t>
      </w:r>
      <w:r>
        <w:rPr>
          <w:sz w:val="24"/>
        </w:rPr>
        <w:t>Российской Федерации);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311"/>
        </w:tabs>
        <w:spacing w:line="237" w:lineRule="auto"/>
        <w:ind w:right="142" w:firstLine="710"/>
        <w:rPr>
          <w:sz w:val="24"/>
        </w:rPr>
      </w:pPr>
      <w:r>
        <w:rPr>
          <w:sz w:val="24"/>
        </w:rPr>
        <w:t>копии документов, подтверждающих прохождение государственной дактилоскопической регистрации ребенка;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503"/>
        </w:tabs>
        <w:ind w:right="143" w:firstLine="710"/>
        <w:rPr>
          <w:sz w:val="24"/>
        </w:rPr>
      </w:pPr>
      <w:r>
        <w:rPr>
          <w:sz w:val="24"/>
        </w:rPr>
        <w:t>копии документов, подтверждающих изучение русского языка ребенком в образовательных организациях иностранного (иностранных) государс</w:t>
      </w:r>
      <w:r>
        <w:rPr>
          <w:sz w:val="24"/>
        </w:rPr>
        <w:t>тва (государств) (со 2 по 11 класс) (при наличии);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293"/>
        </w:tabs>
        <w:spacing w:line="254" w:lineRule="exact"/>
        <w:ind w:left="1293" w:hanging="157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293"/>
        </w:tabs>
        <w:spacing w:line="276" w:lineRule="exact"/>
        <w:ind w:left="1293" w:hanging="157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ИНН,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293"/>
        </w:tabs>
        <w:spacing w:line="283" w:lineRule="exact"/>
        <w:ind w:left="1293" w:hanging="157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наличии),а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438"/>
          <w:tab w:val="left" w:pos="2992"/>
          <w:tab w:val="left" w:pos="4402"/>
          <w:tab w:val="left" w:pos="6195"/>
          <w:tab w:val="left" w:pos="6521"/>
          <w:tab w:val="left" w:pos="7534"/>
          <w:tab w:val="left" w:pos="9289"/>
        </w:tabs>
        <w:spacing w:line="237" w:lineRule="auto"/>
        <w:ind w:right="153" w:firstLine="710"/>
        <w:jc w:val="left"/>
        <w:rPr>
          <w:sz w:val="24"/>
        </w:rPr>
      </w:pPr>
      <w:r>
        <w:rPr>
          <w:spacing w:val="-2"/>
          <w:sz w:val="24"/>
        </w:rPr>
        <w:t>медицинское</w:t>
      </w:r>
      <w:r>
        <w:rPr>
          <w:sz w:val="24"/>
        </w:rPr>
        <w:tab/>
      </w:r>
      <w:r>
        <w:rPr>
          <w:spacing w:val="-2"/>
          <w:sz w:val="24"/>
        </w:rPr>
        <w:t>заключение</w:t>
      </w:r>
      <w:r>
        <w:rPr>
          <w:sz w:val="24"/>
        </w:rPr>
        <w:tab/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инфекционных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заболеваний, </w:t>
      </w:r>
      <w:r>
        <w:rPr>
          <w:sz w:val="24"/>
        </w:rPr>
        <w:t>представляющих опасность для окружающих;</w:t>
      </w:r>
    </w:p>
    <w:p w:rsidR="003A7A36" w:rsidRDefault="00C95161">
      <w:pPr>
        <w:pStyle w:val="a4"/>
        <w:numPr>
          <w:ilvl w:val="0"/>
          <w:numId w:val="4"/>
        </w:numPr>
        <w:tabs>
          <w:tab w:val="left" w:pos="1563"/>
          <w:tab w:val="left" w:pos="2517"/>
          <w:tab w:val="left" w:pos="4104"/>
          <w:tab w:val="left" w:pos="6249"/>
          <w:tab w:val="left" w:pos="8129"/>
          <w:tab w:val="left" w:pos="9539"/>
        </w:tabs>
        <w:spacing w:line="242" w:lineRule="auto"/>
        <w:ind w:right="151" w:firstLine="710"/>
        <w:jc w:val="left"/>
        <w:rPr>
          <w:sz w:val="24"/>
        </w:rPr>
      </w:pPr>
      <w:r>
        <w:rPr>
          <w:spacing w:val="-2"/>
          <w:sz w:val="24"/>
        </w:rPr>
        <w:t>копии</w:t>
      </w:r>
      <w:r>
        <w:rPr>
          <w:sz w:val="24"/>
        </w:rPr>
        <w:tab/>
      </w:r>
      <w:r>
        <w:rPr>
          <w:spacing w:val="-2"/>
          <w:sz w:val="24"/>
        </w:rPr>
        <w:t>документов,</w:t>
      </w:r>
      <w:r>
        <w:rPr>
          <w:sz w:val="24"/>
        </w:rPr>
        <w:tab/>
      </w:r>
      <w:r>
        <w:rPr>
          <w:spacing w:val="-2"/>
          <w:sz w:val="24"/>
        </w:rPr>
        <w:t>подтверждающих</w:t>
      </w:r>
      <w:r>
        <w:rPr>
          <w:sz w:val="24"/>
        </w:rPr>
        <w:tab/>
      </w: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родителем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(законным </w:t>
      </w:r>
      <w:r>
        <w:rPr>
          <w:sz w:val="24"/>
        </w:rPr>
        <w:t>представителем) трудовой деятельности (при наличии).</w:t>
      </w:r>
    </w:p>
    <w:p w:rsidR="003A7A36" w:rsidRDefault="00C95161">
      <w:pPr>
        <w:spacing w:line="237" w:lineRule="auto"/>
        <w:ind w:left="425" w:firstLine="710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представляются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языке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вместе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заверенным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 установленном порядке переводом на русский язык.</w:t>
      </w:r>
    </w:p>
    <w:p w:rsidR="003A7A36" w:rsidRDefault="00C95161">
      <w:pPr>
        <w:spacing w:line="237" w:lineRule="auto"/>
        <w:ind w:left="425" w:firstLine="710"/>
        <w:rPr>
          <w:b/>
          <w:sz w:val="24"/>
        </w:rPr>
      </w:pPr>
      <w:r>
        <w:rPr>
          <w:b/>
          <w:sz w:val="24"/>
        </w:rPr>
        <w:t>Граждане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Белоруссии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школу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предъявляют: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копия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рождении ребенка; копия паспорта; справку о регистрации по месту жительства.</w:t>
      </w:r>
    </w:p>
    <w:p w:rsidR="003A7A36" w:rsidRDefault="00C95161">
      <w:pPr>
        <w:spacing w:line="274" w:lineRule="exact"/>
        <w:ind w:left="2643"/>
        <w:rPr>
          <w:b/>
          <w:sz w:val="24"/>
        </w:rPr>
      </w:pPr>
      <w:r>
        <w:rPr>
          <w:b/>
          <w:sz w:val="24"/>
          <w:u w:val="single"/>
        </w:rPr>
        <w:t>Проверка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документов,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направлен</w:t>
      </w:r>
      <w:r>
        <w:rPr>
          <w:b/>
          <w:sz w:val="24"/>
          <w:u w:val="single"/>
        </w:rPr>
        <w:t>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тестирование</w:t>
      </w:r>
    </w:p>
    <w:p w:rsidR="003A7A36" w:rsidRDefault="003A7A36">
      <w:pPr>
        <w:spacing w:line="274" w:lineRule="exact"/>
        <w:rPr>
          <w:b/>
          <w:sz w:val="24"/>
        </w:rPr>
        <w:sectPr w:rsidR="003A7A36">
          <w:type w:val="continuous"/>
          <w:pgSz w:w="11910" w:h="16840"/>
          <w:pgMar w:top="1060" w:right="425" w:bottom="280" w:left="708" w:header="720" w:footer="720" w:gutter="0"/>
          <w:cols w:space="720"/>
        </w:sectPr>
      </w:pPr>
    </w:p>
    <w:p w:rsidR="003A7A36" w:rsidRDefault="00C95161">
      <w:pPr>
        <w:pStyle w:val="a3"/>
        <w:spacing w:before="76"/>
        <w:ind w:left="1136"/>
      </w:pPr>
      <w:r>
        <w:lastRenderedPageBreak/>
        <w:t>Образовательная</w:t>
      </w:r>
      <w:r>
        <w:rPr>
          <w:spacing w:val="-1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 рабочих</w:t>
      </w:r>
      <w:r>
        <w:rPr>
          <w:spacing w:val="-5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проводит проверку</w:t>
      </w:r>
      <w:r>
        <w:rPr>
          <w:spacing w:val="-9"/>
        </w:rPr>
        <w:t xml:space="preserve"> </w:t>
      </w:r>
      <w:r>
        <w:rPr>
          <w:spacing w:val="-2"/>
        </w:rPr>
        <w:t>комплектности</w:t>
      </w:r>
    </w:p>
    <w:p w:rsidR="003A7A36" w:rsidRDefault="00C95161">
      <w:pPr>
        <w:pStyle w:val="a3"/>
        <w:spacing w:before="217" w:line="275" w:lineRule="exact"/>
        <w:ind w:left="408"/>
      </w:pPr>
      <w:r>
        <w:t>предоставленных</w:t>
      </w:r>
      <w:r>
        <w:rPr>
          <w:spacing w:val="-7"/>
        </w:rPr>
        <w:t xml:space="preserve"> </w:t>
      </w:r>
      <w:r>
        <w:rPr>
          <w:spacing w:val="-2"/>
        </w:rPr>
        <w:t>документов.</w:t>
      </w:r>
    </w:p>
    <w:p w:rsidR="003A7A36" w:rsidRDefault="00C95161">
      <w:pPr>
        <w:spacing w:line="242" w:lineRule="auto"/>
        <w:ind w:left="408" w:right="79" w:firstLine="725"/>
        <w:jc w:val="both"/>
        <w:rPr>
          <w:sz w:val="24"/>
        </w:rPr>
      </w:pPr>
      <w:r>
        <w:rPr>
          <w:sz w:val="24"/>
        </w:rPr>
        <w:t xml:space="preserve">Если представлен полный комплект документов, общеобразовательная организация в течение 25 рабочих дней проверяет их достоверность, </w:t>
      </w:r>
      <w:r>
        <w:rPr>
          <w:rFonts w:ascii="Georgia" w:hAnsi="Georgia"/>
        </w:rPr>
        <w:t>обращаясь к соответствующим государственным информационным системам и (или) в государственные (муниципальные) органы, включая</w:t>
      </w:r>
      <w:r>
        <w:rPr>
          <w:rFonts w:ascii="Georgia" w:hAnsi="Georgia"/>
        </w:rPr>
        <w:t xml:space="preserve"> органы внутренних дел, и организации</w:t>
      </w:r>
      <w:r>
        <w:rPr>
          <w:sz w:val="24"/>
        </w:rPr>
        <w:t>.</w:t>
      </w:r>
    </w:p>
    <w:p w:rsidR="003A7A36" w:rsidRDefault="003A7A36">
      <w:pPr>
        <w:pStyle w:val="a3"/>
        <w:spacing w:before="20"/>
        <w:ind w:left="0"/>
        <w:rPr>
          <w:sz w:val="22"/>
        </w:rPr>
      </w:pPr>
    </w:p>
    <w:p w:rsidR="003A7A36" w:rsidRDefault="00C95161" w:rsidP="00915F98">
      <w:pPr>
        <w:pStyle w:val="a5"/>
      </w:pPr>
      <w:r>
        <w:t>После</w:t>
      </w:r>
      <w:r>
        <w:rPr>
          <w:spacing w:val="80"/>
        </w:rPr>
        <w:t xml:space="preserve"> </w:t>
      </w:r>
      <w:r>
        <w:t>проверки</w:t>
      </w:r>
      <w:r>
        <w:tab/>
        <w:t>достоверности</w:t>
      </w:r>
      <w:r>
        <w:t xml:space="preserve"> </w:t>
      </w:r>
      <w:r>
        <w:t>документов</w:t>
      </w:r>
      <w:r>
        <w:tab/>
      </w:r>
      <w:r>
        <w:rPr>
          <w:spacing w:val="-2"/>
        </w:rPr>
        <w:t>ребенок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тестирующую </w:t>
      </w:r>
      <w:r w:rsidRPr="00915F98">
        <w:t>организацию</w:t>
      </w:r>
      <w:r w:rsidRPr="00915F98">
        <w:t xml:space="preserve"> </w:t>
      </w:r>
      <w:r w:rsidR="00915F98" w:rsidRPr="00915F98">
        <w:t xml:space="preserve"> ГБОУ г. «Курганская областная школа</w:t>
      </w:r>
      <w:r w:rsidR="00915F98">
        <w:t xml:space="preserve"> дистанционного обучения</w:t>
      </w:r>
      <w:r w:rsidR="00915F98" w:rsidRPr="00915F98">
        <w:rPr>
          <w:b/>
          <w:sz w:val="24"/>
          <w:szCs w:val="24"/>
        </w:rPr>
        <w:t xml:space="preserve">» </w:t>
      </w:r>
      <w:r w:rsidR="00915F98" w:rsidRPr="00915F98">
        <w:rPr>
          <w:rFonts w:ascii="Montserrat" w:hAnsi="Montserrat"/>
          <w:b/>
          <w:color w:val="000000"/>
          <w:sz w:val="24"/>
          <w:szCs w:val="24"/>
          <w:shd w:val="clear" w:color="auto" w:fill="FFFFFF"/>
        </w:rPr>
        <w:t> </w:t>
      </w:r>
      <w:r w:rsidR="00915F98" w:rsidRPr="00915F98">
        <w:rPr>
          <w:rStyle w:val="a8"/>
          <w:rFonts w:ascii="Montserrat" w:hAnsi="Montserrat"/>
          <w:b w:val="0"/>
          <w:color w:val="000000"/>
          <w:sz w:val="24"/>
          <w:szCs w:val="24"/>
          <w:shd w:val="clear" w:color="auto" w:fill="FFFFFF"/>
        </w:rPr>
        <w:t>640008, Курганская область, город Курган, улица Техническая, 4.</w:t>
      </w:r>
      <w:r w:rsidR="00915F98" w:rsidRPr="00915F98">
        <w:rPr>
          <w:b/>
          <w:sz w:val="24"/>
          <w:szCs w:val="24"/>
        </w:rPr>
        <w:t xml:space="preserve"> Тел +7</w:t>
      </w:r>
      <w:r w:rsidR="00915F98" w:rsidRPr="00915F98">
        <w:rPr>
          <w:rStyle w:val="TableNormal"/>
          <w:rFonts w:ascii="Montserrat" w:hAnsi="Montserrat"/>
          <w:b/>
          <w:color w:val="000000"/>
          <w:sz w:val="24"/>
          <w:szCs w:val="24"/>
          <w:shd w:val="clear" w:color="auto" w:fill="FFFFFF"/>
        </w:rPr>
        <w:t xml:space="preserve"> </w:t>
      </w:r>
      <w:r w:rsidR="00915F98" w:rsidRPr="00915F98">
        <w:rPr>
          <w:rStyle w:val="a8"/>
          <w:rFonts w:ascii="Montserrat" w:hAnsi="Montserrat"/>
          <w:b w:val="0"/>
          <w:color w:val="000000"/>
          <w:sz w:val="24"/>
          <w:szCs w:val="24"/>
          <w:shd w:val="clear" w:color="auto" w:fill="FFFFFF"/>
        </w:rPr>
        <w:t>8(3522) 44-57-97, 44-50-13.</w:t>
      </w:r>
      <w:r w:rsidR="00915F98">
        <w:rPr>
          <w:rStyle w:val="a8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</w:t>
      </w:r>
      <w:r w:rsidR="00915F98">
        <w:t xml:space="preserve"> </w:t>
      </w:r>
      <w:proofErr w:type="gramStart"/>
      <w:r>
        <w:t xml:space="preserve">Информация о направлении </w:t>
      </w:r>
      <w:proofErr w:type="spellStart"/>
      <w:r>
        <w:t>н</w:t>
      </w:r>
      <w:proofErr w:type="spellEnd"/>
      <w:r>
        <w:t xml:space="preserve"> тестирование направляется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rFonts w:ascii="Georgia" w:hAnsi="Georgia"/>
        </w:rPr>
        <w:t>(почтовый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или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электронный)</w:t>
      </w:r>
      <w:r>
        <w:t>, указанному</w:t>
      </w:r>
      <w:r>
        <w:rPr>
          <w:spacing w:val="-6"/>
        </w:rPr>
        <w:t xml:space="preserve"> </w:t>
      </w:r>
      <w:r>
        <w:t>в заявлении о</w:t>
      </w:r>
      <w:r>
        <w:rPr>
          <w:spacing w:val="-11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обучение, и </w:t>
      </w:r>
      <w:r>
        <w:t>в личный кабинет ЕПГУ.</w:t>
      </w:r>
      <w:proofErr w:type="gramEnd"/>
    </w:p>
    <w:p w:rsidR="003A7A36" w:rsidRDefault="00C95161">
      <w:pPr>
        <w:pStyle w:val="a3"/>
        <w:spacing w:before="81" w:line="237" w:lineRule="auto"/>
        <w:ind w:left="408" w:firstLine="828"/>
      </w:pPr>
      <w:r>
        <w:t>Одновременно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уведомляет</w:t>
      </w:r>
      <w:r>
        <w:rPr>
          <w:spacing w:val="-4"/>
        </w:rPr>
        <w:t xml:space="preserve"> </w:t>
      </w:r>
      <w:r>
        <w:t>тестирующую</w:t>
      </w:r>
      <w:r>
        <w:rPr>
          <w:spacing w:val="-6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в электронной форме через ЕПГУ или с использованием РПГУ.</w:t>
      </w:r>
    </w:p>
    <w:p w:rsidR="003A7A36" w:rsidRDefault="00C95161">
      <w:pPr>
        <w:pStyle w:val="a3"/>
        <w:spacing w:before="4" w:line="275" w:lineRule="exact"/>
        <w:ind w:left="1236"/>
      </w:pPr>
      <w:r>
        <w:rPr>
          <w:spacing w:val="-2"/>
        </w:rPr>
        <w:t>Еслипредоставленнеполныйкомплектдокументов</w:t>
      </w:r>
      <w:proofErr w:type="gramStart"/>
      <w:r>
        <w:rPr>
          <w:spacing w:val="-2"/>
        </w:rPr>
        <w:t>,о</w:t>
      </w:r>
      <w:proofErr w:type="gramEnd"/>
      <w:r>
        <w:rPr>
          <w:spacing w:val="-2"/>
        </w:rPr>
        <w:t>бщеобразовательнаяорганизация</w:t>
      </w:r>
    </w:p>
    <w:p w:rsidR="003A7A36" w:rsidRDefault="00C95161">
      <w:pPr>
        <w:spacing w:line="275" w:lineRule="exact"/>
        <w:ind w:left="408"/>
        <w:rPr>
          <w:sz w:val="24"/>
        </w:rPr>
      </w:pPr>
      <w:r>
        <w:rPr>
          <w:rFonts w:ascii="Georgia" w:hAnsi="Georgia"/>
        </w:rPr>
        <w:t>Возвращает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заявление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</w:rPr>
        <w:t>без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</w:rPr>
        <w:t>его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spacing w:val="-2"/>
        </w:rPr>
        <w:t>рассмотрения</w:t>
      </w:r>
      <w:r>
        <w:rPr>
          <w:spacing w:val="-2"/>
          <w:sz w:val="24"/>
        </w:rPr>
        <w:t>!</w:t>
      </w:r>
    </w:p>
    <w:p w:rsidR="003A7A36" w:rsidRDefault="003A7A36">
      <w:pPr>
        <w:pStyle w:val="a3"/>
        <w:spacing w:before="28"/>
        <w:ind w:left="0"/>
        <w:rPr>
          <w:sz w:val="22"/>
        </w:rPr>
      </w:pPr>
    </w:p>
    <w:p w:rsidR="003A7A36" w:rsidRDefault="003A7A36">
      <w:pPr>
        <w:pStyle w:val="Heading1"/>
        <w:ind w:right="1918"/>
      </w:pPr>
      <w:r>
        <w:pict>
          <v:rect id="docshape1" o:spid="_x0000_s1028" style="position:absolute;left:0;text-align:left;margin-left:193.85pt;margin-top:3.1pt;width:220.9pt;height:1.2pt;z-index:-15792640;mso-position-horizontal-relative:page" fillcolor="black" stroked="f">
            <w10:wrap anchorx="page"/>
          </v:rect>
        </w:pict>
      </w:r>
      <w:bookmarkStart w:id="2" w:name="Основания_для_отказа_в_приеме_в_школу"/>
      <w:bookmarkEnd w:id="2"/>
      <w:r w:rsidR="00C95161">
        <w:t>Основания</w:t>
      </w:r>
      <w:r w:rsidR="00C95161">
        <w:rPr>
          <w:spacing w:val="1"/>
        </w:rPr>
        <w:t xml:space="preserve"> </w:t>
      </w:r>
      <w:r w:rsidR="00C95161">
        <w:t>для</w:t>
      </w:r>
      <w:r w:rsidR="00C95161">
        <w:rPr>
          <w:spacing w:val="1"/>
        </w:rPr>
        <w:t xml:space="preserve"> </w:t>
      </w:r>
      <w:r w:rsidR="00C95161">
        <w:t>отказа в</w:t>
      </w:r>
      <w:r w:rsidR="00C95161">
        <w:rPr>
          <w:spacing w:val="-4"/>
        </w:rPr>
        <w:t xml:space="preserve"> </w:t>
      </w:r>
      <w:r w:rsidR="00C95161">
        <w:t>приеме в</w:t>
      </w:r>
      <w:r w:rsidR="00C95161">
        <w:rPr>
          <w:spacing w:val="-3"/>
        </w:rPr>
        <w:t xml:space="preserve"> </w:t>
      </w:r>
      <w:r w:rsidR="00C95161">
        <w:rPr>
          <w:spacing w:val="-4"/>
        </w:rPr>
        <w:t>школу</w:t>
      </w:r>
    </w:p>
    <w:p w:rsidR="003A7A36" w:rsidRDefault="00C95161">
      <w:pPr>
        <w:pStyle w:val="a3"/>
        <w:spacing w:before="199" w:line="275" w:lineRule="exact"/>
        <w:ind w:left="1128"/>
      </w:pPr>
      <w:r>
        <w:t>Ребенок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зачислен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случае,</w:t>
      </w:r>
      <w:r>
        <w:rPr>
          <w:spacing w:val="64"/>
        </w:rPr>
        <w:t xml:space="preserve"> </w:t>
      </w:r>
      <w:r>
        <w:rPr>
          <w:spacing w:val="-2"/>
        </w:rPr>
        <w:t>если:</w:t>
      </w:r>
    </w:p>
    <w:p w:rsidR="003A7A36" w:rsidRDefault="00C95161">
      <w:pPr>
        <w:pStyle w:val="a4"/>
        <w:numPr>
          <w:ilvl w:val="0"/>
          <w:numId w:val="2"/>
        </w:numPr>
        <w:tabs>
          <w:tab w:val="left" w:pos="1266"/>
        </w:tabs>
        <w:spacing w:line="274" w:lineRule="exact"/>
        <w:ind w:left="1266" w:hanging="138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мет;</w:t>
      </w:r>
    </w:p>
    <w:p w:rsidR="003A7A36" w:rsidRDefault="00C95161">
      <w:pPr>
        <w:pStyle w:val="a4"/>
        <w:numPr>
          <w:ilvl w:val="0"/>
          <w:numId w:val="2"/>
        </w:numPr>
        <w:tabs>
          <w:tab w:val="left" w:pos="1334"/>
        </w:tabs>
        <w:spacing w:line="242" w:lineRule="auto"/>
        <w:ind w:right="79" w:firstLine="725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3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нахождения на территории </w:t>
      </w:r>
      <w:r>
        <w:rPr>
          <w:spacing w:val="-2"/>
          <w:sz w:val="24"/>
        </w:rPr>
        <w:t>России;</w:t>
      </w:r>
    </w:p>
    <w:p w:rsidR="003A7A36" w:rsidRDefault="00C95161">
      <w:pPr>
        <w:pStyle w:val="a4"/>
        <w:numPr>
          <w:ilvl w:val="0"/>
          <w:numId w:val="2"/>
        </w:numPr>
        <w:tabs>
          <w:tab w:val="left" w:pos="1266"/>
        </w:tabs>
        <w:spacing w:line="271" w:lineRule="exact"/>
        <w:ind w:left="1266" w:hanging="138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тестирование.</w:t>
      </w:r>
    </w:p>
    <w:p w:rsidR="003A7A36" w:rsidRDefault="003A7A36">
      <w:pPr>
        <w:pStyle w:val="a3"/>
        <w:spacing w:before="1"/>
        <w:ind w:left="0"/>
        <w:rPr>
          <w:sz w:val="20"/>
        </w:rPr>
      </w:pPr>
      <w:r>
        <w:rPr>
          <w:sz w:val="20"/>
        </w:rPr>
        <w:pict>
          <v:rect id="docshape2" o:spid="_x0000_s1027" style="position:absolute;margin-left:212.1pt;margin-top:12.8pt;width:184.4pt;height:1.2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A7A36" w:rsidRDefault="00C95161">
      <w:pPr>
        <w:pStyle w:val="Heading1"/>
        <w:ind w:right="1918"/>
      </w:pPr>
      <w:bookmarkStart w:id="3" w:name="После_прохождения_тестирования"/>
      <w:bookmarkEnd w:id="3"/>
      <w:r>
        <w:t>После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2"/>
        </w:rPr>
        <w:t xml:space="preserve"> тестирования</w:t>
      </w:r>
    </w:p>
    <w:p w:rsidR="003A7A36" w:rsidRDefault="00C95161">
      <w:pPr>
        <w:pStyle w:val="a3"/>
        <w:spacing w:before="272" w:line="242" w:lineRule="auto"/>
        <w:ind w:left="408" w:right="79" w:firstLine="725"/>
        <w:jc w:val="both"/>
      </w:pPr>
      <w:r>
        <w:t>Тестирующая организация в течение 3-х дней после тестирования уведомляет образовательную организацию (школу) о результатах.</w:t>
      </w:r>
    </w:p>
    <w:p w:rsidR="003A7A36" w:rsidRDefault="00C95161">
      <w:pPr>
        <w:pStyle w:val="a3"/>
        <w:ind w:left="408" w:right="79" w:firstLine="725"/>
        <w:jc w:val="both"/>
      </w:pPr>
      <w:proofErr w:type="gramStart"/>
      <w:r>
        <w:t xml:space="preserve">Информация о результатах тестирования и рассмотрения заявления о приеме на обучение </w:t>
      </w:r>
      <w:r>
        <w:t>направляется по адресу (почтовый или электронный), указанному в заявлении о приеме на обучение, и в личный кабинет ЕПГУ.</w:t>
      </w:r>
      <w:proofErr w:type="gramEnd"/>
    </w:p>
    <w:p w:rsidR="003A7A36" w:rsidRDefault="00C95161">
      <w:pPr>
        <w:pStyle w:val="a3"/>
        <w:spacing w:before="4" w:line="237" w:lineRule="auto"/>
        <w:ind w:left="408" w:right="79" w:firstLine="725"/>
        <w:jc w:val="both"/>
      </w:pPr>
      <w:r>
        <w:t>Руководитель общеобразовательной организации издает распорядительный акт о приеме на обучение ребенка в течение 5 рабочих дней после оф</w:t>
      </w:r>
      <w:r>
        <w:t>ициального поступления информации об успешном прохождении тестирования.</w:t>
      </w:r>
    </w:p>
    <w:p w:rsidR="003A7A36" w:rsidRDefault="003A7A36">
      <w:pPr>
        <w:pStyle w:val="a3"/>
        <w:spacing w:before="6"/>
        <w:ind w:left="0"/>
        <w:rPr>
          <w:sz w:val="12"/>
        </w:rPr>
      </w:pPr>
      <w:r>
        <w:rPr>
          <w:sz w:val="12"/>
        </w:rPr>
        <w:pict>
          <v:rect id="docshape3" o:spid="_x0000_s1026" style="position:absolute;margin-left:233.85pt;margin-top:8.4pt;width:140.95pt;height:1.2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A7A36" w:rsidRDefault="00C95161">
      <w:pPr>
        <w:pStyle w:val="Heading1"/>
        <w:spacing w:before="95"/>
        <w:ind w:right="1918"/>
      </w:pPr>
      <w:bookmarkStart w:id="4" w:name="Проведение_тестирования"/>
      <w:bookmarkEnd w:id="4"/>
      <w:r>
        <w:t>Проведение</w:t>
      </w:r>
      <w:r>
        <w:rPr>
          <w:spacing w:val="-1"/>
        </w:rPr>
        <w:t xml:space="preserve"> </w:t>
      </w:r>
      <w:r>
        <w:rPr>
          <w:spacing w:val="-2"/>
        </w:rPr>
        <w:t>тестирования</w:t>
      </w:r>
    </w:p>
    <w:p w:rsidR="003A7A36" w:rsidRDefault="00C95161">
      <w:pPr>
        <w:pStyle w:val="a3"/>
        <w:spacing w:before="274" w:line="237" w:lineRule="auto"/>
        <w:ind w:left="408" w:right="199" w:firstLine="725"/>
      </w:pPr>
      <w:r>
        <w:rPr>
          <w:spacing w:val="-2"/>
        </w:rPr>
        <w:t xml:space="preserve">Тестированиеиностранныхгражданилицбезгражданствапроводитсявцеляхопределения </w:t>
      </w:r>
      <w:r>
        <w:t>уровня знания русского языка, достаточного для освоения образовательных программ начального общего, основного общего и среднего общего образования</w:t>
      </w:r>
      <w:r>
        <w:rPr>
          <w:color w:val="333333"/>
        </w:rPr>
        <w:t>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627"/>
        </w:tabs>
        <w:spacing w:before="6" w:line="237" w:lineRule="auto"/>
        <w:ind w:right="79" w:firstLine="725"/>
        <w:jc w:val="both"/>
        <w:rPr>
          <w:sz w:val="24"/>
        </w:rPr>
      </w:pPr>
      <w:r>
        <w:rPr>
          <w:sz w:val="24"/>
        </w:rPr>
        <w:t>Тестирование ребенка проводится на основании направления, выданного образовательной организацией.</w:t>
      </w:r>
    </w:p>
    <w:p w:rsidR="003A7A36" w:rsidRPr="00915F98" w:rsidRDefault="00C95161" w:rsidP="00915F98">
      <w:pPr>
        <w:pStyle w:val="a5"/>
      </w:pPr>
      <w:r>
        <w:rPr>
          <w:sz w:val="24"/>
        </w:rPr>
        <w:t xml:space="preserve">Родители не позднее чем через 7 рабочих дней после дня получения направления лично обращаются в тестирующую организацию </w:t>
      </w:r>
      <w:proofErr w:type="spellStart"/>
      <w:proofErr w:type="gramStart"/>
      <w:r w:rsidR="00915F98" w:rsidRPr="00915F98">
        <w:t>организацию</w:t>
      </w:r>
      <w:proofErr w:type="spellEnd"/>
      <w:proofErr w:type="gramEnd"/>
      <w:r w:rsidR="00915F98" w:rsidRPr="00915F98">
        <w:rPr>
          <w:sz w:val="24"/>
          <w:szCs w:val="24"/>
        </w:rPr>
        <w:t>:  ГБОУ г. «Курганская областная школа дистанционного обучения» г. Курган ул</w:t>
      </w:r>
      <w:proofErr w:type="gramStart"/>
      <w:r w:rsidR="00915F98" w:rsidRPr="00915F98">
        <w:rPr>
          <w:sz w:val="24"/>
          <w:szCs w:val="24"/>
        </w:rPr>
        <w:t>.Т</w:t>
      </w:r>
      <w:proofErr w:type="gramEnd"/>
      <w:r w:rsidR="00915F98" w:rsidRPr="00915F98">
        <w:rPr>
          <w:sz w:val="24"/>
          <w:szCs w:val="24"/>
        </w:rPr>
        <w:t>ехническая , 4. Тел +7(3522) 44-92-54</w:t>
      </w:r>
      <w:r w:rsidR="00915F98">
        <w:rPr>
          <w:sz w:val="24"/>
          <w:szCs w:val="24"/>
        </w:rPr>
        <w:t xml:space="preserve"> </w:t>
      </w:r>
      <w:r w:rsidRPr="00915F98">
        <w:rPr>
          <w:color w:val="333333"/>
          <w:sz w:val="24"/>
        </w:rPr>
        <w:t xml:space="preserve"> </w:t>
      </w:r>
      <w:r w:rsidRPr="00915F98">
        <w:rPr>
          <w:sz w:val="24"/>
        </w:rPr>
        <w:t>для записи на тестирование.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380"/>
        </w:tabs>
        <w:spacing w:before="1" w:line="237" w:lineRule="auto"/>
        <w:ind w:right="79" w:firstLine="725"/>
        <w:jc w:val="both"/>
        <w:rPr>
          <w:sz w:val="24"/>
        </w:rPr>
      </w:pPr>
      <w:r>
        <w:rPr>
          <w:sz w:val="24"/>
        </w:rPr>
        <w:t xml:space="preserve">Информация о датах проведения тестирования, демоверсии диагностических материалов, критерии оценивания размещается на официальном сайте </w:t>
      </w:r>
      <w:r>
        <w:rPr>
          <w:sz w:val="24"/>
        </w:rPr>
        <w:t>тестирующей организации.</w:t>
      </w:r>
      <w:r w:rsidR="00915F98">
        <w:rPr>
          <w:sz w:val="24"/>
        </w:rPr>
        <w:t xml:space="preserve"> </w:t>
      </w:r>
      <w:hyperlink r:id="rId8" w:history="1">
        <w:r w:rsidR="00915F98">
          <w:rPr>
            <w:rStyle w:val="a6"/>
          </w:rPr>
          <w:t>Пунк</w:t>
        </w:r>
        <w:r w:rsidR="00915F98">
          <w:rPr>
            <w:rStyle w:val="a6"/>
          </w:rPr>
          <w:t>т</w:t>
        </w:r>
        <w:r w:rsidR="00915F98">
          <w:rPr>
            <w:rStyle w:val="a6"/>
          </w:rPr>
          <w:t xml:space="preserve"> проведения тестирования</w:t>
        </w:r>
      </w:hyperlink>
    </w:p>
    <w:p w:rsidR="003A7A36" w:rsidRDefault="00C95161">
      <w:pPr>
        <w:pStyle w:val="a4"/>
        <w:numPr>
          <w:ilvl w:val="0"/>
          <w:numId w:val="1"/>
        </w:numPr>
        <w:tabs>
          <w:tab w:val="left" w:pos="1520"/>
        </w:tabs>
        <w:spacing w:before="5" w:line="237" w:lineRule="auto"/>
        <w:ind w:right="79" w:firstLine="725"/>
        <w:jc w:val="both"/>
        <w:rPr>
          <w:sz w:val="24"/>
        </w:rPr>
      </w:pPr>
      <w:r>
        <w:rPr>
          <w:sz w:val="24"/>
        </w:rPr>
        <w:t>Тестирование проводится по годам обучения. Уровни знания русского языка: достаточный и недостаточный.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403"/>
        </w:tabs>
        <w:spacing w:before="4"/>
        <w:ind w:right="79" w:firstLine="725"/>
        <w:jc w:val="both"/>
        <w:rPr>
          <w:sz w:val="24"/>
        </w:rPr>
      </w:pPr>
      <w:r>
        <w:rPr>
          <w:sz w:val="24"/>
        </w:rPr>
        <w:t xml:space="preserve">Тестирование проводится в устной и письменной форме (за исключением тестирования </w:t>
      </w:r>
      <w:proofErr w:type="gramStart"/>
      <w:r>
        <w:rPr>
          <w:sz w:val="24"/>
        </w:rPr>
        <w:t>поступающих</w:t>
      </w:r>
      <w:proofErr w:type="gramEnd"/>
      <w:r>
        <w:rPr>
          <w:sz w:val="24"/>
        </w:rPr>
        <w:t xml:space="preserve"> в 1 класс). Продолжительность провед</w:t>
      </w:r>
      <w:r>
        <w:rPr>
          <w:sz w:val="24"/>
        </w:rPr>
        <w:t xml:space="preserve">ения тестирования составляет не более 80 </w:t>
      </w:r>
      <w:r>
        <w:rPr>
          <w:spacing w:val="-2"/>
          <w:sz w:val="24"/>
        </w:rPr>
        <w:t>минут.</w:t>
      </w:r>
    </w:p>
    <w:p w:rsidR="003A7A36" w:rsidRDefault="003A7A36">
      <w:pPr>
        <w:pStyle w:val="a4"/>
        <w:rPr>
          <w:sz w:val="24"/>
        </w:rPr>
        <w:sectPr w:rsidR="003A7A36">
          <w:pgSz w:w="11910" w:h="16840"/>
          <w:pgMar w:top="540" w:right="425" w:bottom="280" w:left="708" w:header="720" w:footer="720" w:gutter="0"/>
          <w:cols w:space="720"/>
        </w:sectPr>
      </w:pPr>
    </w:p>
    <w:p w:rsidR="003A7A36" w:rsidRDefault="00C95161">
      <w:pPr>
        <w:pStyle w:val="a4"/>
        <w:numPr>
          <w:ilvl w:val="0"/>
          <w:numId w:val="1"/>
        </w:numPr>
        <w:tabs>
          <w:tab w:val="left" w:pos="1375"/>
        </w:tabs>
        <w:spacing w:before="75"/>
        <w:ind w:left="1375" w:hanging="239"/>
        <w:jc w:val="both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запись.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311"/>
        </w:tabs>
        <w:spacing w:before="77" w:line="237" w:lineRule="auto"/>
        <w:ind w:left="425" w:right="142" w:firstLine="710"/>
        <w:jc w:val="both"/>
        <w:rPr>
          <w:sz w:val="24"/>
        </w:rPr>
      </w:pPr>
      <w:r>
        <w:rPr>
          <w:sz w:val="24"/>
        </w:rPr>
        <w:t>Для проведения тестирования создается комиссия. Для разрешения спорных вопросов создается апелляционная комиссия.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375"/>
        </w:tabs>
        <w:spacing w:before="3" w:line="275" w:lineRule="exact"/>
        <w:ind w:left="1375" w:hanging="239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инструктаж </w:t>
      </w:r>
      <w:r>
        <w:rPr>
          <w:spacing w:val="-2"/>
          <w:sz w:val="24"/>
        </w:rPr>
        <w:t>ребенка.</w:t>
      </w:r>
    </w:p>
    <w:p w:rsidR="003A7A36" w:rsidRDefault="00C95161">
      <w:pPr>
        <w:pStyle w:val="a4"/>
        <w:numPr>
          <w:ilvl w:val="0"/>
          <w:numId w:val="1"/>
        </w:numPr>
        <w:tabs>
          <w:tab w:val="left" w:pos="1393"/>
        </w:tabs>
        <w:ind w:left="425" w:right="145" w:firstLine="710"/>
        <w:jc w:val="both"/>
        <w:rPr>
          <w:sz w:val="24"/>
        </w:rPr>
      </w:pPr>
      <w:r>
        <w:rPr>
          <w:sz w:val="24"/>
        </w:rPr>
        <w:t>При проведении тестирования ребенку запрещается пользоваться любыми подсказками, средствами связи, фото-, аудио- и видеоаппаратурой, электронно-вычислительной техникой, справочными материалами, шпаргалками.</w:t>
      </w:r>
    </w:p>
    <w:p w:rsidR="003A7A36" w:rsidRDefault="00C95161">
      <w:pPr>
        <w:pStyle w:val="a3"/>
        <w:spacing w:before="2"/>
        <w:ind w:left="1136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запрета</w:t>
      </w:r>
      <w:r>
        <w:rPr>
          <w:spacing w:val="-2"/>
        </w:rPr>
        <w:t xml:space="preserve"> </w:t>
      </w:r>
      <w:r>
        <w:t>ТЕСТИРОВАНИЕ СЧИТАЕТСЯ</w:t>
      </w:r>
      <w:r>
        <w:rPr>
          <w:spacing w:val="-3"/>
        </w:rPr>
        <w:t xml:space="preserve"> </w:t>
      </w:r>
      <w:r>
        <w:rPr>
          <w:spacing w:val="-2"/>
        </w:rPr>
        <w:t>НЕПРОЙДЕННЫМ.</w:t>
      </w:r>
    </w:p>
    <w:p w:rsidR="003A7A36" w:rsidRDefault="003A7A36">
      <w:pPr>
        <w:pStyle w:val="a3"/>
        <w:spacing w:before="5"/>
        <w:ind w:left="0"/>
      </w:pPr>
    </w:p>
    <w:p w:rsidR="003A7A36" w:rsidRDefault="00C95161">
      <w:pPr>
        <w:pStyle w:val="Heading1"/>
        <w:ind w:right="1612"/>
      </w:pPr>
      <w:bookmarkStart w:id="5" w:name="Результаты_тестирования"/>
      <w:bookmarkEnd w:id="5"/>
      <w:r>
        <w:rPr>
          <w:u w:val="single"/>
        </w:rPr>
        <w:t>Результаты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тестирования</w:t>
      </w:r>
    </w:p>
    <w:p w:rsidR="003A7A36" w:rsidRDefault="00C95161">
      <w:pPr>
        <w:pStyle w:val="a3"/>
        <w:spacing w:before="272"/>
        <w:ind w:right="152" w:firstLine="710"/>
        <w:jc w:val="both"/>
      </w:pPr>
      <w:r>
        <w:t>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 Школа информирует родителей о резуль</w:t>
      </w:r>
      <w:r>
        <w:t>татах тестирования.</w:t>
      </w:r>
    </w:p>
    <w:p w:rsidR="003A7A36" w:rsidRDefault="00C95161">
      <w:pPr>
        <w:pStyle w:val="a3"/>
        <w:ind w:right="151" w:firstLine="797"/>
        <w:jc w:val="both"/>
      </w:pPr>
      <w:r>
        <w:t>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</w:t>
      </w:r>
      <w:r>
        <w:rPr>
          <w:spacing w:val="40"/>
        </w:rPr>
        <w:t xml:space="preserve"> </w:t>
      </w:r>
      <w:r>
        <w:t>и (или) посредством системы межведомственного электронного взаимод</w:t>
      </w:r>
      <w:r>
        <w:t>ействия.</w:t>
      </w:r>
    </w:p>
    <w:p w:rsidR="003A7A36" w:rsidRDefault="003A7A36">
      <w:pPr>
        <w:pStyle w:val="a3"/>
        <w:spacing w:before="3"/>
        <w:ind w:left="0"/>
      </w:pPr>
    </w:p>
    <w:p w:rsidR="003A7A36" w:rsidRDefault="00C95161">
      <w:pPr>
        <w:pStyle w:val="Heading1"/>
        <w:spacing w:line="275" w:lineRule="exact"/>
        <w:ind w:left="4084"/>
        <w:jc w:val="both"/>
      </w:pPr>
      <w:bookmarkStart w:id="6" w:name="Тестирование_не_пройдено"/>
      <w:bookmarkEnd w:id="6"/>
      <w:r>
        <w:rPr>
          <w:u w:val="single"/>
        </w:rPr>
        <w:t>Тестирование не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пройдено</w:t>
      </w:r>
    </w:p>
    <w:p w:rsidR="003A7A36" w:rsidRDefault="00C95161">
      <w:pPr>
        <w:pStyle w:val="a3"/>
        <w:ind w:right="154" w:firstLine="710"/>
        <w:jc w:val="both"/>
      </w:pPr>
      <w:r>
        <w:t>Если ребенок не прошел тестирование, предлагается пройти дополнительное обучение русскому языку. Повторно пройти тестирование можно не ранее, чем через 3 месяца. При повторном прохождении тестирования не допускается повто</w:t>
      </w:r>
      <w:r>
        <w:t>рное предоставление ранее использованного варианта.</w:t>
      </w:r>
    </w:p>
    <w:p w:rsidR="003A7A36" w:rsidRDefault="003A7A36">
      <w:pPr>
        <w:pStyle w:val="a3"/>
        <w:ind w:left="0"/>
      </w:pPr>
    </w:p>
    <w:p w:rsidR="003A7A36" w:rsidRDefault="003A7A36">
      <w:pPr>
        <w:pStyle w:val="a3"/>
        <w:spacing w:before="28"/>
        <w:ind w:left="0"/>
      </w:pPr>
    </w:p>
    <w:sectPr w:rsidR="003A7A36" w:rsidSect="003A7A36">
      <w:pgSz w:w="11910" w:h="16840"/>
      <w:pgMar w:top="940" w:right="425" w:bottom="280" w:left="7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81E"/>
    <w:multiLevelType w:val="hybridMultilevel"/>
    <w:tmpl w:val="254638F0"/>
    <w:lvl w:ilvl="0" w:tplc="BCC20CA8">
      <w:numFmt w:val="bullet"/>
      <w:lvlText w:val=""/>
      <w:lvlJc w:val="left"/>
      <w:pPr>
        <w:ind w:left="42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E32CB878">
      <w:numFmt w:val="bullet"/>
      <w:lvlText w:val="•"/>
      <w:lvlJc w:val="left"/>
      <w:pPr>
        <w:ind w:left="1455" w:hanging="159"/>
      </w:pPr>
      <w:rPr>
        <w:rFonts w:hint="default"/>
        <w:lang w:val="ru-RU" w:eastAsia="en-US" w:bidi="ar-SA"/>
      </w:rPr>
    </w:lvl>
    <w:lvl w:ilvl="2" w:tplc="4CE2F378">
      <w:numFmt w:val="bullet"/>
      <w:lvlText w:val="•"/>
      <w:lvlJc w:val="left"/>
      <w:pPr>
        <w:ind w:left="2491" w:hanging="159"/>
      </w:pPr>
      <w:rPr>
        <w:rFonts w:hint="default"/>
        <w:lang w:val="ru-RU" w:eastAsia="en-US" w:bidi="ar-SA"/>
      </w:rPr>
    </w:lvl>
    <w:lvl w:ilvl="3" w:tplc="C8782FE4">
      <w:numFmt w:val="bullet"/>
      <w:lvlText w:val="•"/>
      <w:lvlJc w:val="left"/>
      <w:pPr>
        <w:ind w:left="3526" w:hanging="159"/>
      </w:pPr>
      <w:rPr>
        <w:rFonts w:hint="default"/>
        <w:lang w:val="ru-RU" w:eastAsia="en-US" w:bidi="ar-SA"/>
      </w:rPr>
    </w:lvl>
    <w:lvl w:ilvl="4" w:tplc="B038DED8">
      <w:numFmt w:val="bullet"/>
      <w:lvlText w:val="•"/>
      <w:lvlJc w:val="left"/>
      <w:pPr>
        <w:ind w:left="4562" w:hanging="159"/>
      </w:pPr>
      <w:rPr>
        <w:rFonts w:hint="default"/>
        <w:lang w:val="ru-RU" w:eastAsia="en-US" w:bidi="ar-SA"/>
      </w:rPr>
    </w:lvl>
    <w:lvl w:ilvl="5" w:tplc="B4083C7A">
      <w:numFmt w:val="bullet"/>
      <w:lvlText w:val="•"/>
      <w:lvlJc w:val="left"/>
      <w:pPr>
        <w:ind w:left="5597" w:hanging="159"/>
      </w:pPr>
      <w:rPr>
        <w:rFonts w:hint="default"/>
        <w:lang w:val="ru-RU" w:eastAsia="en-US" w:bidi="ar-SA"/>
      </w:rPr>
    </w:lvl>
    <w:lvl w:ilvl="6" w:tplc="A5122BEA">
      <w:numFmt w:val="bullet"/>
      <w:lvlText w:val="•"/>
      <w:lvlJc w:val="left"/>
      <w:pPr>
        <w:ind w:left="6633" w:hanging="159"/>
      </w:pPr>
      <w:rPr>
        <w:rFonts w:hint="default"/>
        <w:lang w:val="ru-RU" w:eastAsia="en-US" w:bidi="ar-SA"/>
      </w:rPr>
    </w:lvl>
    <w:lvl w:ilvl="7" w:tplc="19008582">
      <w:numFmt w:val="bullet"/>
      <w:lvlText w:val="•"/>
      <w:lvlJc w:val="left"/>
      <w:pPr>
        <w:ind w:left="7669" w:hanging="159"/>
      </w:pPr>
      <w:rPr>
        <w:rFonts w:hint="default"/>
        <w:lang w:val="ru-RU" w:eastAsia="en-US" w:bidi="ar-SA"/>
      </w:rPr>
    </w:lvl>
    <w:lvl w:ilvl="8" w:tplc="2BCA4B84">
      <w:numFmt w:val="bullet"/>
      <w:lvlText w:val="•"/>
      <w:lvlJc w:val="left"/>
      <w:pPr>
        <w:ind w:left="8704" w:hanging="159"/>
      </w:pPr>
      <w:rPr>
        <w:rFonts w:hint="default"/>
        <w:lang w:val="ru-RU" w:eastAsia="en-US" w:bidi="ar-SA"/>
      </w:rPr>
    </w:lvl>
  </w:abstractNum>
  <w:abstractNum w:abstractNumId="1">
    <w:nsid w:val="2BFD577E"/>
    <w:multiLevelType w:val="hybridMultilevel"/>
    <w:tmpl w:val="92101E42"/>
    <w:lvl w:ilvl="0" w:tplc="334C4570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4A1698">
      <w:numFmt w:val="bullet"/>
      <w:lvlText w:val="-"/>
      <w:lvlJc w:val="left"/>
      <w:pPr>
        <w:ind w:left="62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FAA81A">
      <w:numFmt w:val="bullet"/>
      <w:lvlText w:val="•"/>
      <w:lvlJc w:val="left"/>
      <w:pPr>
        <w:ind w:left="1748" w:hanging="202"/>
      </w:pPr>
      <w:rPr>
        <w:rFonts w:hint="default"/>
        <w:lang w:val="ru-RU" w:eastAsia="en-US" w:bidi="ar-SA"/>
      </w:rPr>
    </w:lvl>
    <w:lvl w:ilvl="3" w:tplc="6DC6A6B8">
      <w:numFmt w:val="bullet"/>
      <w:lvlText w:val="•"/>
      <w:lvlJc w:val="left"/>
      <w:pPr>
        <w:ind w:left="2876" w:hanging="202"/>
      </w:pPr>
      <w:rPr>
        <w:rFonts w:hint="default"/>
        <w:lang w:val="ru-RU" w:eastAsia="en-US" w:bidi="ar-SA"/>
      </w:rPr>
    </w:lvl>
    <w:lvl w:ilvl="4" w:tplc="694C1E2E">
      <w:numFmt w:val="bullet"/>
      <w:lvlText w:val="•"/>
      <w:lvlJc w:val="left"/>
      <w:pPr>
        <w:ind w:left="4005" w:hanging="202"/>
      </w:pPr>
      <w:rPr>
        <w:rFonts w:hint="default"/>
        <w:lang w:val="ru-RU" w:eastAsia="en-US" w:bidi="ar-SA"/>
      </w:rPr>
    </w:lvl>
    <w:lvl w:ilvl="5" w:tplc="30A6C972">
      <w:numFmt w:val="bullet"/>
      <w:lvlText w:val="•"/>
      <w:lvlJc w:val="left"/>
      <w:pPr>
        <w:ind w:left="5133" w:hanging="202"/>
      </w:pPr>
      <w:rPr>
        <w:rFonts w:hint="default"/>
        <w:lang w:val="ru-RU" w:eastAsia="en-US" w:bidi="ar-SA"/>
      </w:rPr>
    </w:lvl>
    <w:lvl w:ilvl="6" w:tplc="C08C4392">
      <w:numFmt w:val="bullet"/>
      <w:lvlText w:val="•"/>
      <w:lvlJc w:val="left"/>
      <w:pPr>
        <w:ind w:left="6262" w:hanging="202"/>
      </w:pPr>
      <w:rPr>
        <w:rFonts w:hint="default"/>
        <w:lang w:val="ru-RU" w:eastAsia="en-US" w:bidi="ar-SA"/>
      </w:rPr>
    </w:lvl>
    <w:lvl w:ilvl="7" w:tplc="898068BA">
      <w:numFmt w:val="bullet"/>
      <w:lvlText w:val="•"/>
      <w:lvlJc w:val="left"/>
      <w:pPr>
        <w:ind w:left="7390" w:hanging="202"/>
      </w:pPr>
      <w:rPr>
        <w:rFonts w:hint="default"/>
        <w:lang w:val="ru-RU" w:eastAsia="en-US" w:bidi="ar-SA"/>
      </w:rPr>
    </w:lvl>
    <w:lvl w:ilvl="8" w:tplc="215AC6AA">
      <w:numFmt w:val="bullet"/>
      <w:lvlText w:val="•"/>
      <w:lvlJc w:val="left"/>
      <w:pPr>
        <w:ind w:left="8518" w:hanging="202"/>
      </w:pPr>
      <w:rPr>
        <w:rFonts w:hint="default"/>
        <w:lang w:val="ru-RU" w:eastAsia="en-US" w:bidi="ar-SA"/>
      </w:rPr>
    </w:lvl>
  </w:abstractNum>
  <w:abstractNum w:abstractNumId="2">
    <w:nsid w:val="3C5B3726"/>
    <w:multiLevelType w:val="hybridMultilevel"/>
    <w:tmpl w:val="CA1AF63C"/>
    <w:lvl w:ilvl="0" w:tplc="FFE48754">
      <w:numFmt w:val="bullet"/>
      <w:lvlText w:val="-"/>
      <w:lvlJc w:val="left"/>
      <w:pPr>
        <w:ind w:left="425" w:hanging="2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B07E22">
      <w:numFmt w:val="bullet"/>
      <w:lvlText w:val="•"/>
      <w:lvlJc w:val="left"/>
      <w:pPr>
        <w:ind w:left="1455" w:hanging="217"/>
      </w:pPr>
      <w:rPr>
        <w:rFonts w:hint="default"/>
        <w:lang w:val="ru-RU" w:eastAsia="en-US" w:bidi="ar-SA"/>
      </w:rPr>
    </w:lvl>
    <w:lvl w:ilvl="2" w:tplc="483CB08A">
      <w:numFmt w:val="bullet"/>
      <w:lvlText w:val="•"/>
      <w:lvlJc w:val="left"/>
      <w:pPr>
        <w:ind w:left="2491" w:hanging="217"/>
      </w:pPr>
      <w:rPr>
        <w:rFonts w:hint="default"/>
        <w:lang w:val="ru-RU" w:eastAsia="en-US" w:bidi="ar-SA"/>
      </w:rPr>
    </w:lvl>
    <w:lvl w:ilvl="3" w:tplc="4C0CE060">
      <w:numFmt w:val="bullet"/>
      <w:lvlText w:val="•"/>
      <w:lvlJc w:val="left"/>
      <w:pPr>
        <w:ind w:left="3526" w:hanging="217"/>
      </w:pPr>
      <w:rPr>
        <w:rFonts w:hint="default"/>
        <w:lang w:val="ru-RU" w:eastAsia="en-US" w:bidi="ar-SA"/>
      </w:rPr>
    </w:lvl>
    <w:lvl w:ilvl="4" w:tplc="8070EF68">
      <w:numFmt w:val="bullet"/>
      <w:lvlText w:val="•"/>
      <w:lvlJc w:val="left"/>
      <w:pPr>
        <w:ind w:left="4562" w:hanging="217"/>
      </w:pPr>
      <w:rPr>
        <w:rFonts w:hint="default"/>
        <w:lang w:val="ru-RU" w:eastAsia="en-US" w:bidi="ar-SA"/>
      </w:rPr>
    </w:lvl>
    <w:lvl w:ilvl="5" w:tplc="02609830">
      <w:numFmt w:val="bullet"/>
      <w:lvlText w:val="•"/>
      <w:lvlJc w:val="left"/>
      <w:pPr>
        <w:ind w:left="5597" w:hanging="217"/>
      </w:pPr>
      <w:rPr>
        <w:rFonts w:hint="default"/>
        <w:lang w:val="ru-RU" w:eastAsia="en-US" w:bidi="ar-SA"/>
      </w:rPr>
    </w:lvl>
    <w:lvl w:ilvl="6" w:tplc="E31645DE">
      <w:numFmt w:val="bullet"/>
      <w:lvlText w:val="•"/>
      <w:lvlJc w:val="left"/>
      <w:pPr>
        <w:ind w:left="6633" w:hanging="217"/>
      </w:pPr>
      <w:rPr>
        <w:rFonts w:hint="default"/>
        <w:lang w:val="ru-RU" w:eastAsia="en-US" w:bidi="ar-SA"/>
      </w:rPr>
    </w:lvl>
    <w:lvl w:ilvl="7" w:tplc="E0222050">
      <w:numFmt w:val="bullet"/>
      <w:lvlText w:val="•"/>
      <w:lvlJc w:val="left"/>
      <w:pPr>
        <w:ind w:left="7669" w:hanging="217"/>
      </w:pPr>
      <w:rPr>
        <w:rFonts w:hint="default"/>
        <w:lang w:val="ru-RU" w:eastAsia="en-US" w:bidi="ar-SA"/>
      </w:rPr>
    </w:lvl>
    <w:lvl w:ilvl="8" w:tplc="FF5ACFAA">
      <w:numFmt w:val="bullet"/>
      <w:lvlText w:val="•"/>
      <w:lvlJc w:val="left"/>
      <w:pPr>
        <w:ind w:left="8704" w:hanging="217"/>
      </w:pPr>
      <w:rPr>
        <w:rFonts w:hint="default"/>
        <w:lang w:val="ru-RU" w:eastAsia="en-US" w:bidi="ar-SA"/>
      </w:rPr>
    </w:lvl>
  </w:abstractNum>
  <w:abstractNum w:abstractNumId="3">
    <w:nsid w:val="4D0E67CE"/>
    <w:multiLevelType w:val="hybridMultilevel"/>
    <w:tmpl w:val="3CA8800C"/>
    <w:lvl w:ilvl="0" w:tplc="EE5A9FE0">
      <w:start w:val="1"/>
      <w:numFmt w:val="decimal"/>
      <w:lvlText w:val="%1."/>
      <w:lvlJc w:val="left"/>
      <w:pPr>
        <w:ind w:left="408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DC148D4A">
      <w:numFmt w:val="bullet"/>
      <w:lvlText w:val="•"/>
      <w:lvlJc w:val="left"/>
      <w:pPr>
        <w:ind w:left="1437" w:hanging="496"/>
      </w:pPr>
      <w:rPr>
        <w:rFonts w:hint="default"/>
        <w:lang w:val="ru-RU" w:eastAsia="en-US" w:bidi="ar-SA"/>
      </w:rPr>
    </w:lvl>
    <w:lvl w:ilvl="2" w:tplc="CC185EC4">
      <w:numFmt w:val="bullet"/>
      <w:lvlText w:val="•"/>
      <w:lvlJc w:val="left"/>
      <w:pPr>
        <w:ind w:left="2475" w:hanging="496"/>
      </w:pPr>
      <w:rPr>
        <w:rFonts w:hint="default"/>
        <w:lang w:val="ru-RU" w:eastAsia="en-US" w:bidi="ar-SA"/>
      </w:rPr>
    </w:lvl>
    <w:lvl w:ilvl="3" w:tplc="DBB8CBF2">
      <w:numFmt w:val="bullet"/>
      <w:lvlText w:val="•"/>
      <w:lvlJc w:val="left"/>
      <w:pPr>
        <w:ind w:left="3512" w:hanging="496"/>
      </w:pPr>
      <w:rPr>
        <w:rFonts w:hint="default"/>
        <w:lang w:val="ru-RU" w:eastAsia="en-US" w:bidi="ar-SA"/>
      </w:rPr>
    </w:lvl>
    <w:lvl w:ilvl="4" w:tplc="8D4E6D2A">
      <w:numFmt w:val="bullet"/>
      <w:lvlText w:val="•"/>
      <w:lvlJc w:val="left"/>
      <w:pPr>
        <w:ind w:left="4550" w:hanging="496"/>
      </w:pPr>
      <w:rPr>
        <w:rFonts w:hint="default"/>
        <w:lang w:val="ru-RU" w:eastAsia="en-US" w:bidi="ar-SA"/>
      </w:rPr>
    </w:lvl>
    <w:lvl w:ilvl="5" w:tplc="6ECE772A">
      <w:numFmt w:val="bullet"/>
      <w:lvlText w:val="•"/>
      <w:lvlJc w:val="left"/>
      <w:pPr>
        <w:ind w:left="5587" w:hanging="496"/>
      </w:pPr>
      <w:rPr>
        <w:rFonts w:hint="default"/>
        <w:lang w:val="ru-RU" w:eastAsia="en-US" w:bidi="ar-SA"/>
      </w:rPr>
    </w:lvl>
    <w:lvl w:ilvl="6" w:tplc="EDD246E4">
      <w:numFmt w:val="bullet"/>
      <w:lvlText w:val="•"/>
      <w:lvlJc w:val="left"/>
      <w:pPr>
        <w:ind w:left="6625" w:hanging="496"/>
      </w:pPr>
      <w:rPr>
        <w:rFonts w:hint="default"/>
        <w:lang w:val="ru-RU" w:eastAsia="en-US" w:bidi="ar-SA"/>
      </w:rPr>
    </w:lvl>
    <w:lvl w:ilvl="7" w:tplc="1936A1EA">
      <w:numFmt w:val="bullet"/>
      <w:lvlText w:val="•"/>
      <w:lvlJc w:val="left"/>
      <w:pPr>
        <w:ind w:left="7663" w:hanging="496"/>
      </w:pPr>
      <w:rPr>
        <w:rFonts w:hint="default"/>
        <w:lang w:val="ru-RU" w:eastAsia="en-US" w:bidi="ar-SA"/>
      </w:rPr>
    </w:lvl>
    <w:lvl w:ilvl="8" w:tplc="31A4A5D8">
      <w:numFmt w:val="bullet"/>
      <w:lvlText w:val="•"/>
      <w:lvlJc w:val="left"/>
      <w:pPr>
        <w:ind w:left="8700" w:hanging="496"/>
      </w:pPr>
      <w:rPr>
        <w:rFonts w:hint="default"/>
        <w:lang w:val="ru-RU" w:eastAsia="en-US" w:bidi="ar-SA"/>
      </w:rPr>
    </w:lvl>
  </w:abstractNum>
  <w:abstractNum w:abstractNumId="4">
    <w:nsid w:val="7EE72A2A"/>
    <w:multiLevelType w:val="hybridMultilevel"/>
    <w:tmpl w:val="A51EE1F0"/>
    <w:lvl w:ilvl="0" w:tplc="2F44BB04">
      <w:numFmt w:val="bullet"/>
      <w:lvlText w:val="-"/>
      <w:lvlJc w:val="left"/>
      <w:pPr>
        <w:ind w:left="4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E7EC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2" w:tplc="F82664E4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3" w:tplc="188E7B3A">
      <w:numFmt w:val="bullet"/>
      <w:lvlText w:val="•"/>
      <w:lvlJc w:val="left"/>
      <w:pPr>
        <w:ind w:left="3512" w:hanging="140"/>
      </w:pPr>
      <w:rPr>
        <w:rFonts w:hint="default"/>
        <w:lang w:val="ru-RU" w:eastAsia="en-US" w:bidi="ar-SA"/>
      </w:rPr>
    </w:lvl>
    <w:lvl w:ilvl="4" w:tplc="020C0766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5" w:tplc="279867E2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6" w:tplc="A0008AA6">
      <w:numFmt w:val="bullet"/>
      <w:lvlText w:val="•"/>
      <w:lvlJc w:val="left"/>
      <w:pPr>
        <w:ind w:left="6625" w:hanging="140"/>
      </w:pPr>
      <w:rPr>
        <w:rFonts w:hint="default"/>
        <w:lang w:val="ru-RU" w:eastAsia="en-US" w:bidi="ar-SA"/>
      </w:rPr>
    </w:lvl>
    <w:lvl w:ilvl="7" w:tplc="70B2BD1E">
      <w:numFmt w:val="bullet"/>
      <w:lvlText w:val="•"/>
      <w:lvlJc w:val="left"/>
      <w:pPr>
        <w:ind w:left="7663" w:hanging="140"/>
      </w:pPr>
      <w:rPr>
        <w:rFonts w:hint="default"/>
        <w:lang w:val="ru-RU" w:eastAsia="en-US" w:bidi="ar-SA"/>
      </w:rPr>
    </w:lvl>
    <w:lvl w:ilvl="8" w:tplc="96AEFE52">
      <w:numFmt w:val="bullet"/>
      <w:lvlText w:val="•"/>
      <w:lvlJc w:val="left"/>
      <w:pPr>
        <w:ind w:left="8700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A36"/>
    <w:rsid w:val="003A7A36"/>
    <w:rsid w:val="00771B2D"/>
    <w:rsid w:val="00915F98"/>
    <w:rsid w:val="00C9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A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A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7A36"/>
    <w:pPr>
      <w:ind w:left="42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7A36"/>
    <w:pPr>
      <w:ind w:left="190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7A36"/>
    <w:pPr>
      <w:ind w:left="42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A7A36"/>
  </w:style>
  <w:style w:type="paragraph" w:styleId="a5">
    <w:name w:val="No Spacing"/>
    <w:uiPriority w:val="1"/>
    <w:qFormat/>
    <w:rsid w:val="00915F98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semiHidden/>
    <w:unhideWhenUsed/>
    <w:rsid w:val="00915F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15F98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915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kurganskayadistanczionnaya-r45.gosweb.gosuslugi.ru/glavnoe/punkt-provedeniya-testirov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%23/document/99/5656973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565697396/" TargetMode="External"/><Relationship Id="rId5" Type="http://schemas.openxmlformats.org/officeDocument/2006/relationships/hyperlink" Target="https://1obraz.ru/%23/document/99/56569739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teacher</cp:lastModifiedBy>
  <cp:revision>2</cp:revision>
  <cp:lastPrinted>2025-06-02T09:33:00Z</cp:lastPrinted>
  <dcterms:created xsi:type="dcterms:W3CDTF">2025-06-02T09:35:00Z</dcterms:created>
  <dcterms:modified xsi:type="dcterms:W3CDTF">2025-06-02T09:35:00Z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ABBYY FineReader PDF</vt:lpwstr>
  </property>
</Properties>
</file>